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color w:val="auto"/>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浙江捷泰贸易有限公司关于婺城新区核心区块人防及地下停车场的钢材采购项目公开招标公告</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pStyle w:val="2"/>
        <w:rPr>
          <w:rFonts w:hint="eastAsia"/>
          <w:color w:val="auto"/>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件</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color w:val="auto"/>
          <w:sz w:val="32"/>
          <w:szCs w:val="32"/>
          <w:u w:val="single"/>
          <w:lang w:val="en-US" w:eastAsia="zh-CN"/>
        </w:rPr>
      </w:pPr>
      <w:r>
        <w:rPr>
          <w:rFonts w:hint="eastAsia" w:ascii="方正小标宋_GBK" w:hAnsi="方正小标宋_GBK" w:eastAsia="方正小标宋_GBK" w:cs="方正小标宋_GBK"/>
          <w:color w:val="auto"/>
          <w:sz w:val="32"/>
          <w:szCs w:val="32"/>
          <w:lang w:val="en-US" w:eastAsia="zh-CN"/>
        </w:rPr>
        <w:t>投标人：</w:t>
      </w:r>
      <w:r>
        <w:rPr>
          <w:rFonts w:hint="eastAsia" w:ascii="方正小标宋_GBK" w:hAnsi="方正小标宋_GBK" w:eastAsia="方正小标宋_GBK" w:cs="方正小标宋_GBK"/>
          <w:color w:val="auto"/>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color w:val="auto"/>
          <w:sz w:val="32"/>
          <w:szCs w:val="32"/>
          <w:u w:val="single"/>
          <w:lang w:val="en-US" w:eastAsia="zh-CN"/>
        </w:rPr>
      </w:pPr>
      <w:r>
        <w:rPr>
          <w:rFonts w:hint="eastAsia" w:ascii="方正小标宋_GBK" w:hAnsi="方正小标宋_GBK" w:eastAsia="方正小标宋_GBK" w:cs="方正小标宋_GBK"/>
          <w:color w:val="auto"/>
          <w:sz w:val="32"/>
          <w:szCs w:val="32"/>
          <w:lang w:val="en-US" w:eastAsia="zh-CN"/>
        </w:rPr>
        <w:t>法定代表人或委托代理人：</w:t>
      </w:r>
      <w:r>
        <w:rPr>
          <w:rFonts w:hint="eastAsia" w:ascii="方正小标宋_GBK" w:hAnsi="方正小标宋_GBK" w:eastAsia="方正小标宋_GBK" w:cs="方正小标宋_GBK"/>
          <w:color w:val="auto"/>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color w:val="auto"/>
          <w:sz w:val="32"/>
          <w:szCs w:val="32"/>
          <w:u w:val="single"/>
          <w:lang w:val="en-US" w:eastAsia="zh-CN"/>
        </w:rPr>
      </w:pPr>
      <w:r>
        <w:rPr>
          <w:rFonts w:hint="eastAsia" w:ascii="方正小标宋_GBK" w:hAnsi="方正小标宋_GBK" w:eastAsia="方正小标宋_GBK" w:cs="方正小标宋_GBK"/>
          <w:color w:val="auto"/>
          <w:sz w:val="32"/>
          <w:szCs w:val="32"/>
          <w:lang w:val="en-US" w:eastAsia="zh-CN"/>
        </w:rPr>
        <w:t>地址：</w:t>
      </w:r>
      <w:r>
        <w:rPr>
          <w:rFonts w:hint="eastAsia" w:ascii="方正小标宋_GBK" w:hAnsi="方正小标宋_GBK" w:eastAsia="方正小标宋_GBK" w:cs="方正小标宋_GBK"/>
          <w:color w:val="auto"/>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时间：</w:t>
      </w:r>
      <w:r>
        <w:rPr>
          <w:rFonts w:hint="eastAsia" w:ascii="方正小标宋_GBK" w:hAnsi="方正小标宋_GBK" w:eastAsia="方正小标宋_GBK" w:cs="方正小标宋_GBK"/>
          <w:color w:val="auto"/>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color w:val="auto"/>
          <w:sz w:val="32"/>
          <w:szCs w:val="32"/>
          <w:lang w:val="en-US" w:eastAsia="zh-CN"/>
        </w:rPr>
      </w:pPr>
    </w:p>
    <w:p>
      <w:pPr>
        <w:snapToGrid/>
        <w:spacing w:before="0" w:beforeAutospacing="0" w:after="160" w:afterAutospacing="0" w:line="500" w:lineRule="exact"/>
        <w:jc w:val="center"/>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snapToGrid/>
        <w:spacing w:before="0" w:beforeAutospacing="0" w:after="160" w:afterAutospacing="0" w:line="500" w:lineRule="exact"/>
        <w:jc w:val="center"/>
        <w:textAlignment w:val="baseline"/>
        <w:rPr>
          <w:rStyle w:val="10"/>
          <w:rFonts w:hint="eastAsia" w:ascii="仿宋" w:hAnsi="仿宋" w:eastAsia="仿宋" w:cs="仿宋"/>
          <w:b/>
          <w:i w:val="0"/>
          <w:caps w:val="0"/>
          <w:color w:val="auto"/>
          <w:spacing w:val="0"/>
          <w:w w:val="100"/>
          <w:kern w:val="2"/>
          <w:sz w:val="36"/>
          <w:szCs w:val="36"/>
          <w:lang w:val="en-US" w:eastAsia="zh-CN" w:bidi="ar-SA"/>
        </w:rPr>
      </w:pPr>
      <w:r>
        <w:rPr>
          <w:rStyle w:val="10"/>
          <w:rFonts w:hint="eastAsia" w:ascii="仿宋" w:hAnsi="仿宋" w:eastAsia="仿宋" w:cs="仿宋"/>
          <w:b/>
          <w:i w:val="0"/>
          <w:caps w:val="0"/>
          <w:color w:val="auto"/>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r>
        <w:rPr>
          <w:rStyle w:val="10"/>
          <w:rFonts w:hint="eastAsia" w:ascii="仿宋" w:hAnsi="仿宋" w:eastAsia="仿宋" w:cs="仿宋"/>
          <w:b w:val="0"/>
          <w:i w:val="0"/>
          <w:caps w:val="0"/>
          <w:color w:val="auto"/>
          <w:spacing w:val="0"/>
          <w:w w:val="100"/>
          <w:kern w:val="2"/>
          <w:sz w:val="28"/>
          <w:szCs w:val="28"/>
          <w:lang w:val="en-US" w:eastAsia="zh-CN" w:bidi="ar-SA"/>
        </w:rPr>
        <w:t>浙江捷泰贸易有限公司：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r>
        <w:rPr>
          <w:rStyle w:val="10"/>
          <w:rFonts w:hint="eastAsia" w:ascii="仿宋" w:hAnsi="仿宋" w:eastAsia="仿宋" w:cs="仿宋"/>
          <w:b w:val="0"/>
          <w:i w:val="0"/>
          <w:caps w:val="0"/>
          <w:color w:val="auto"/>
          <w:spacing w:val="0"/>
          <w:w w:val="100"/>
          <w:kern w:val="2"/>
          <w:sz w:val="28"/>
          <w:szCs w:val="28"/>
          <w:lang w:val="en-US" w:eastAsia="zh-CN" w:bidi="ar-SA"/>
        </w:rPr>
        <w:t>我方自愿</w:t>
      </w:r>
      <w:r>
        <w:rPr>
          <w:rStyle w:val="12"/>
          <w:rFonts w:hint="eastAsia" w:ascii="仿宋" w:hAnsi="仿宋" w:eastAsia="仿宋" w:cs="仿宋"/>
          <w:b w:val="0"/>
          <w:i w:val="0"/>
          <w:caps w:val="0"/>
          <w:color w:val="auto"/>
          <w:spacing w:val="0"/>
          <w:w w:val="100"/>
          <w:kern w:val="0"/>
          <w:sz w:val="28"/>
          <w:szCs w:val="28"/>
          <w:lang w:val="en-US" w:eastAsia="zh-CN" w:bidi="ar-SA"/>
        </w:rPr>
        <w:t>参加贵方组织的浙江捷泰贸易有限公司关于婺城新区核心区块人防及地下停车场的钢材采购项目</w:t>
      </w:r>
      <w:r>
        <w:rPr>
          <w:rStyle w:val="10"/>
          <w:rFonts w:hint="eastAsia" w:ascii="仿宋" w:hAnsi="仿宋" w:eastAsia="仿宋" w:cs="仿宋"/>
          <w:b w:val="0"/>
          <w:i w:val="0"/>
          <w:caps w:val="0"/>
          <w:color w:val="auto"/>
          <w:spacing w:val="0"/>
          <w:w w:val="100"/>
          <w:kern w:val="2"/>
          <w:sz w:val="28"/>
          <w:szCs w:val="28"/>
          <w:lang w:val="en-US" w:eastAsia="zh-CN" w:bidi="ar-SA"/>
        </w:rPr>
        <w:t>，我方已对本次项目情况进行实地勘察、核对且予以确认，并完全</w:t>
      </w:r>
      <w:r>
        <w:rPr>
          <w:rStyle w:val="12"/>
          <w:rFonts w:hint="eastAsia" w:ascii="仿宋" w:hAnsi="仿宋" w:eastAsia="仿宋" w:cs="仿宋"/>
          <w:b w:val="0"/>
          <w:i w:val="0"/>
          <w:caps w:val="0"/>
          <w:color w:val="auto"/>
          <w:spacing w:val="0"/>
          <w:w w:val="100"/>
          <w:kern w:val="0"/>
          <w:sz w:val="28"/>
          <w:szCs w:val="28"/>
          <w:lang w:val="en-US" w:eastAsia="zh-CN" w:bidi="ar-SA"/>
        </w:rPr>
        <w:t>接受现状。我方确认贵</w:t>
      </w:r>
      <w:r>
        <w:rPr>
          <w:rStyle w:val="10"/>
          <w:rFonts w:hint="eastAsia" w:ascii="仿宋" w:hAnsi="仿宋" w:eastAsia="仿宋" w:cs="仿宋"/>
          <w:b w:val="0"/>
          <w:i w:val="0"/>
          <w:caps w:val="0"/>
          <w:color w:val="auto"/>
          <w:spacing w:val="0"/>
          <w:w w:val="100"/>
          <w:kern w:val="2"/>
          <w:sz w:val="28"/>
          <w:szCs w:val="28"/>
          <w:lang w:val="en-US" w:eastAsia="zh-CN" w:bidi="ar-SA"/>
        </w:rPr>
        <w:t>方履行了告知义务，我方已充分了解项目状况。我方保证在被确定为中标方后不会就现场现状提出任何异议并愿意接受一切风险与责任。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r>
        <w:rPr>
          <w:rStyle w:val="10"/>
          <w:rFonts w:hint="eastAsia" w:ascii="仿宋" w:hAnsi="仿宋" w:eastAsia="仿宋" w:cs="仿宋"/>
          <w:b w:val="0"/>
          <w:i w:val="0"/>
          <w:caps w:val="0"/>
          <w:color w:val="auto"/>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p>
    <w:p>
      <w:pPr>
        <w:snapToGrid/>
        <w:spacing w:before="0" w:beforeAutospacing="0" w:after="160" w:afterAutospacing="0" w:line="440" w:lineRule="exact"/>
        <w:ind w:firstLine="3640" w:firstLineChars="1300"/>
        <w:jc w:val="both"/>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r>
        <w:rPr>
          <w:rStyle w:val="10"/>
          <w:rFonts w:hint="eastAsia" w:ascii="仿宋" w:hAnsi="仿宋" w:eastAsia="仿宋" w:cs="仿宋"/>
          <w:b w:val="0"/>
          <w:i w:val="0"/>
          <w:caps w:val="0"/>
          <w:color w:val="auto"/>
          <w:spacing w:val="0"/>
          <w:w w:val="100"/>
          <w:kern w:val="2"/>
          <w:sz w:val="28"/>
          <w:szCs w:val="28"/>
          <w:lang w:val="en-US" w:eastAsia="zh-CN" w:bidi="ar-SA"/>
        </w:rPr>
        <w:t>投标人（盖章）：</w:t>
      </w:r>
    </w:p>
    <w:p>
      <w:pPr>
        <w:snapToGrid/>
        <w:spacing w:before="0" w:beforeAutospacing="0" w:after="160" w:afterAutospacing="0" w:line="440" w:lineRule="exact"/>
        <w:ind w:firstLine="3640" w:firstLineChars="1300"/>
        <w:jc w:val="both"/>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r>
        <w:rPr>
          <w:rStyle w:val="10"/>
          <w:rFonts w:hint="eastAsia" w:ascii="仿宋" w:hAnsi="仿宋" w:eastAsia="仿宋" w:cs="仿宋"/>
          <w:b w:val="0"/>
          <w:i w:val="0"/>
          <w:caps w:val="0"/>
          <w:color w:val="auto"/>
          <w:spacing w:val="0"/>
          <w:w w:val="100"/>
          <w:kern w:val="2"/>
          <w:sz w:val="28"/>
          <w:szCs w:val="28"/>
          <w:lang w:val="en-US" w:eastAsia="zh-CN" w:bidi="ar-SA"/>
        </w:rPr>
        <w:t>联系方式：</w:t>
      </w:r>
    </w:p>
    <w:p>
      <w:pPr>
        <w:snapToGrid/>
        <w:spacing w:before="0" w:beforeAutospacing="0" w:after="160" w:afterAutospacing="0" w:line="440" w:lineRule="exact"/>
        <w:ind w:firstLine="560" w:firstLineChars="200"/>
        <w:jc w:val="center"/>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r>
        <w:rPr>
          <w:rStyle w:val="10"/>
          <w:rFonts w:hint="eastAsia" w:ascii="仿宋" w:hAnsi="仿宋" w:eastAsia="仿宋" w:cs="仿宋"/>
          <w:b w:val="0"/>
          <w:i w:val="0"/>
          <w:caps w:val="0"/>
          <w:color w:val="auto"/>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10"/>
          <w:rFonts w:hint="eastAsia" w:ascii="仿宋" w:hAnsi="仿宋" w:eastAsia="仿宋" w:cs="仿宋"/>
          <w:b w:val="0"/>
          <w:i w:val="0"/>
          <w:caps w:val="0"/>
          <w:color w:val="auto"/>
          <w:spacing w:val="0"/>
          <w:w w:val="100"/>
          <w:kern w:val="2"/>
          <w:sz w:val="28"/>
          <w:szCs w:val="28"/>
          <w:lang w:val="en-US" w:eastAsia="zh-CN" w:bidi="ar-SA"/>
        </w:rPr>
      </w:pPr>
      <w:r>
        <w:rPr>
          <w:rStyle w:val="10"/>
          <w:rFonts w:hint="eastAsia" w:ascii="仿宋" w:hAnsi="仿宋" w:eastAsia="仿宋" w:cs="仿宋"/>
          <w:b w:val="0"/>
          <w:i w:val="0"/>
          <w:caps w:val="0"/>
          <w:color w:val="auto"/>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12"/>
          <w:rFonts w:hint="eastAsia" w:ascii="仿宋" w:hAnsi="仿宋" w:eastAsia="仿宋" w:cs="仿宋"/>
          <w:b w:val="0"/>
          <w:i w:val="0"/>
          <w:caps w:val="0"/>
          <w:color w:val="auto"/>
          <w:spacing w:val="0"/>
          <w:w w:val="100"/>
          <w:kern w:val="2"/>
          <w:sz w:val="21"/>
          <w:lang w:val="en-US" w:eastAsia="zh-CN" w:bidi="ar-SA"/>
        </w:rPr>
      </w:pPr>
    </w:p>
    <w:p>
      <w:pPr>
        <w:snapToGrid/>
        <w:spacing w:before="0" w:beforeAutospacing="0" w:after="0" w:afterAutospacing="0" w:line="240" w:lineRule="auto"/>
        <w:jc w:val="both"/>
        <w:textAlignment w:val="baseline"/>
        <w:rPr>
          <w:rStyle w:val="12"/>
          <w:rFonts w:hint="eastAsia" w:ascii="仿宋" w:hAnsi="仿宋" w:eastAsia="仿宋" w:cs="仿宋"/>
          <w:b w:val="0"/>
          <w:i w:val="0"/>
          <w:caps w:val="0"/>
          <w:color w:val="auto"/>
          <w:spacing w:val="0"/>
          <w:w w:val="100"/>
          <w:kern w:val="2"/>
          <w:sz w:val="21"/>
          <w:lang w:val="en-US" w:eastAsia="zh-CN" w:bidi="ar-SA"/>
        </w:rPr>
      </w:pPr>
    </w:p>
    <w:p>
      <w:pPr>
        <w:pStyle w:val="13"/>
        <w:widowControl/>
        <w:snapToGrid w:val="0"/>
        <w:spacing w:before="0" w:beforeAutospacing="0" w:after="0" w:afterAutospacing="0" w:line="400" w:lineRule="exact"/>
        <w:ind w:firstLine="3433" w:firstLineChars="950"/>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ind w:firstLine="3433" w:firstLineChars="950"/>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ind w:firstLine="3433" w:firstLineChars="950"/>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ind w:firstLine="3433" w:firstLineChars="950"/>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ind w:firstLine="3433" w:firstLineChars="950"/>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ind w:firstLine="3433" w:firstLineChars="950"/>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pStyle w:val="13"/>
        <w:widowControl/>
        <w:snapToGrid w:val="0"/>
        <w:spacing w:before="0" w:beforeAutospacing="0" w:after="0" w:afterAutospacing="0" w:line="400" w:lineRule="exact"/>
        <w:ind w:firstLine="2891" w:firstLineChars="800"/>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r>
        <w:rPr>
          <w:rStyle w:val="10"/>
          <w:rFonts w:hint="eastAsia" w:ascii="仿宋" w:hAnsi="仿宋" w:eastAsia="仿宋" w:cs="仿宋"/>
          <w:b/>
          <w:i w:val="0"/>
          <w:caps w:val="0"/>
          <w:color w:val="auto"/>
          <w:spacing w:val="0"/>
          <w:w w:val="100"/>
          <w:kern w:val="2"/>
          <w:sz w:val="36"/>
          <w:szCs w:val="36"/>
          <w:lang w:val="en-US" w:eastAsia="zh-CN" w:bidi="ar-SA"/>
        </w:rPr>
        <w:t>法定代表人授权委托书</w:t>
      </w:r>
    </w:p>
    <w:p>
      <w:pPr>
        <w:pStyle w:val="13"/>
        <w:widowControl/>
        <w:snapToGrid w:val="0"/>
        <w:spacing w:before="0" w:beforeAutospacing="0" w:after="0" w:afterAutospacing="0" w:line="400" w:lineRule="exact"/>
        <w:jc w:val="both"/>
        <w:textAlignment w:val="baseline"/>
        <w:rPr>
          <w:rStyle w:val="10"/>
          <w:rFonts w:hint="eastAsia" w:ascii="仿宋" w:hAnsi="仿宋" w:eastAsia="仿宋" w:cs="仿宋"/>
          <w:b/>
          <w:i w:val="0"/>
          <w:caps w:val="0"/>
          <w:color w:val="auto"/>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r>
        <w:rPr>
          <w:rStyle w:val="12"/>
          <w:rFonts w:hint="eastAsia" w:ascii="仿宋" w:hAnsi="仿宋" w:eastAsia="仿宋" w:cs="仿宋"/>
          <w:b w:val="0"/>
          <w:i w:val="0"/>
          <w:caps w:val="0"/>
          <w:color w:val="auto"/>
          <w:spacing w:val="0"/>
          <w:w w:val="100"/>
          <w:kern w:val="2"/>
          <w:sz w:val="28"/>
          <w:szCs w:val="28"/>
          <w:lang w:val="en-US" w:eastAsia="zh-CN" w:bidi="ar-SA"/>
        </w:rPr>
        <w:t>致：</w:t>
      </w:r>
      <w:r>
        <w:rPr>
          <w:rStyle w:val="12"/>
          <w:rFonts w:hint="eastAsia" w:ascii="仿宋" w:hAnsi="仿宋" w:eastAsia="仿宋" w:cs="仿宋"/>
          <w:b w:val="0"/>
          <w:i w:val="0"/>
          <w:caps w:val="0"/>
          <w:color w:val="auto"/>
          <w:spacing w:val="0"/>
          <w:w w:val="100"/>
          <w:kern w:val="0"/>
          <w:sz w:val="28"/>
          <w:szCs w:val="28"/>
          <w:lang w:val="en-US" w:eastAsia="zh-CN" w:bidi="ar-SA"/>
        </w:rPr>
        <w:t>浙江捷泰贸易有限公司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r>
        <w:rPr>
          <w:rStyle w:val="12"/>
          <w:rFonts w:hint="eastAsia" w:ascii="仿宋" w:hAnsi="仿宋" w:eastAsia="仿宋" w:cs="仿宋"/>
          <w:b w:val="0"/>
          <w:i w:val="0"/>
          <w:caps w:val="0"/>
          <w:color w:val="auto"/>
          <w:spacing w:val="0"/>
          <w:w w:val="100"/>
          <w:kern w:val="2"/>
          <w:sz w:val="28"/>
          <w:szCs w:val="28"/>
          <w:lang w:val="en-US" w:eastAsia="zh-CN" w:bidi="ar-SA"/>
        </w:rPr>
        <w:t>我</w:t>
      </w:r>
      <w:r>
        <w:rPr>
          <w:rStyle w:val="12"/>
          <w:rFonts w:hint="eastAsia" w:ascii="仿宋" w:hAnsi="仿宋" w:eastAsia="仿宋" w:cs="仿宋"/>
          <w:b w:val="0"/>
          <w:i w:val="0"/>
          <w:caps w:val="0"/>
          <w:color w:val="auto"/>
          <w:spacing w:val="0"/>
          <w:w w:val="100"/>
          <w:kern w:val="2"/>
          <w:sz w:val="28"/>
          <w:szCs w:val="28"/>
          <w:u w:val="single" w:color="000000"/>
          <w:lang w:val="en-US" w:eastAsia="zh-CN" w:bidi="ar-SA"/>
        </w:rPr>
        <w:t xml:space="preserve">        </w:t>
      </w:r>
      <w:r>
        <w:rPr>
          <w:rStyle w:val="12"/>
          <w:rFonts w:hint="eastAsia" w:ascii="仿宋" w:hAnsi="仿宋" w:eastAsia="仿宋" w:cs="仿宋"/>
          <w:b w:val="0"/>
          <w:i w:val="0"/>
          <w:caps w:val="0"/>
          <w:color w:val="auto"/>
          <w:spacing w:val="0"/>
          <w:w w:val="100"/>
          <w:kern w:val="2"/>
          <w:sz w:val="28"/>
          <w:szCs w:val="28"/>
          <w:lang w:val="en-US" w:eastAsia="zh-CN" w:bidi="ar-SA"/>
        </w:rPr>
        <w:t>（姓名）系</w:t>
      </w:r>
      <w:r>
        <w:rPr>
          <w:rStyle w:val="12"/>
          <w:rFonts w:hint="eastAsia" w:ascii="仿宋" w:hAnsi="仿宋" w:eastAsia="仿宋" w:cs="仿宋"/>
          <w:b w:val="0"/>
          <w:i w:val="0"/>
          <w:caps w:val="0"/>
          <w:color w:val="auto"/>
          <w:spacing w:val="0"/>
          <w:w w:val="100"/>
          <w:kern w:val="2"/>
          <w:sz w:val="28"/>
          <w:szCs w:val="28"/>
          <w:u w:val="single" w:color="000000"/>
          <w:lang w:val="en-US" w:eastAsia="zh-CN" w:bidi="ar-SA"/>
        </w:rPr>
        <w:t xml:space="preserve">           （投标人名称）    </w:t>
      </w:r>
      <w:r>
        <w:rPr>
          <w:rStyle w:val="12"/>
          <w:rFonts w:hint="eastAsia" w:ascii="仿宋" w:hAnsi="仿宋" w:eastAsia="仿宋" w:cs="仿宋"/>
          <w:b w:val="0"/>
          <w:i w:val="0"/>
          <w:caps w:val="0"/>
          <w:color w:val="auto"/>
          <w:spacing w:val="0"/>
          <w:w w:val="100"/>
          <w:kern w:val="2"/>
          <w:sz w:val="28"/>
          <w:szCs w:val="28"/>
          <w:lang w:val="en-US" w:eastAsia="zh-CN" w:bidi="ar-SA"/>
        </w:rPr>
        <w:t>的法定代表人，现授权委托</w:t>
      </w:r>
      <w:r>
        <w:rPr>
          <w:rStyle w:val="12"/>
          <w:rFonts w:hint="eastAsia" w:ascii="仿宋" w:hAnsi="仿宋" w:eastAsia="仿宋" w:cs="仿宋"/>
          <w:b w:val="0"/>
          <w:i w:val="0"/>
          <w:caps w:val="0"/>
          <w:color w:val="auto"/>
          <w:spacing w:val="0"/>
          <w:w w:val="100"/>
          <w:kern w:val="2"/>
          <w:sz w:val="28"/>
          <w:szCs w:val="28"/>
          <w:u w:val="single" w:color="000000"/>
          <w:lang w:val="en-US" w:eastAsia="zh-CN" w:bidi="ar-SA"/>
        </w:rPr>
        <w:t xml:space="preserve">        </w:t>
      </w:r>
      <w:r>
        <w:rPr>
          <w:rStyle w:val="12"/>
          <w:rFonts w:hint="eastAsia" w:ascii="仿宋" w:hAnsi="仿宋" w:eastAsia="仿宋" w:cs="仿宋"/>
          <w:b w:val="0"/>
          <w:i w:val="0"/>
          <w:caps w:val="0"/>
          <w:color w:val="auto"/>
          <w:spacing w:val="0"/>
          <w:w w:val="100"/>
          <w:kern w:val="2"/>
          <w:sz w:val="28"/>
          <w:szCs w:val="28"/>
          <w:lang w:val="en-US" w:eastAsia="zh-CN" w:bidi="ar-SA"/>
        </w:rPr>
        <w:t>（姓名）以我方的名义参加</w:t>
      </w:r>
      <w:r>
        <w:rPr>
          <w:rStyle w:val="12"/>
          <w:rFonts w:hint="eastAsia" w:ascii="仿宋" w:hAnsi="仿宋" w:eastAsia="仿宋" w:cs="仿宋"/>
          <w:b w:val="0"/>
          <w:i w:val="0"/>
          <w:caps w:val="0"/>
          <w:color w:val="auto"/>
          <w:spacing w:val="0"/>
          <w:w w:val="100"/>
          <w:kern w:val="0"/>
          <w:sz w:val="28"/>
          <w:szCs w:val="28"/>
          <w:lang w:val="en-US" w:eastAsia="zh-CN" w:bidi="ar-SA"/>
        </w:rPr>
        <w:t>浙江捷泰贸易有限公司关于婺城新区核心区块人防及地下停车场的钢材采购项目</w:t>
      </w:r>
      <w:r>
        <w:rPr>
          <w:rStyle w:val="12"/>
          <w:rFonts w:hint="eastAsia" w:ascii="仿宋" w:hAnsi="仿宋" w:eastAsia="仿宋" w:cs="仿宋"/>
          <w:b w:val="0"/>
          <w:i w:val="0"/>
          <w:caps w:val="0"/>
          <w:color w:val="auto"/>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12"/>
          <w:rFonts w:hint="eastAsia" w:ascii="仿宋" w:hAnsi="仿宋" w:eastAsia="仿宋" w:cs="仿宋"/>
          <w:b w:val="0"/>
          <w:i w:val="0"/>
          <w:caps w:val="0"/>
          <w:color w:val="auto"/>
          <w:spacing w:val="0"/>
          <w:w w:val="100"/>
          <w:kern w:val="0"/>
          <w:sz w:val="28"/>
          <w:szCs w:val="28"/>
          <w:lang w:val="en-US" w:eastAsia="zh-CN" w:bidi="ar-SA"/>
        </w:rPr>
      </w:pPr>
      <w:r>
        <w:rPr>
          <w:rStyle w:val="12"/>
          <w:rFonts w:hint="eastAsia" w:ascii="仿宋" w:hAnsi="仿宋" w:eastAsia="仿宋" w:cs="仿宋"/>
          <w:b w:val="0"/>
          <w:i w:val="0"/>
          <w:caps w:val="0"/>
          <w:color w:val="auto"/>
          <w:spacing w:val="0"/>
          <w:w w:val="100"/>
          <w:kern w:val="0"/>
          <w:sz w:val="28"/>
          <w:szCs w:val="28"/>
          <w:lang w:val="en-US" w:eastAsia="zh-CN" w:bidi="ar-SA"/>
        </w:rPr>
        <w:t>我方对被授权人的签名事项负全部责任。</w:t>
      </w:r>
    </w:p>
    <w:p>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12"/>
          <w:rFonts w:hint="eastAsia" w:ascii="仿宋" w:hAnsi="仿宋" w:eastAsia="仿宋" w:cs="仿宋"/>
          <w:b w:val="0"/>
          <w:i w:val="0"/>
          <w:caps w:val="0"/>
          <w:color w:val="auto"/>
          <w:spacing w:val="0"/>
          <w:w w:val="100"/>
          <w:kern w:val="0"/>
          <w:sz w:val="28"/>
          <w:szCs w:val="28"/>
          <w:lang w:val="en-US" w:eastAsia="zh-CN" w:bidi="ar-SA"/>
        </w:rPr>
      </w:pPr>
      <w:r>
        <w:rPr>
          <w:rStyle w:val="12"/>
          <w:rFonts w:hint="eastAsia" w:ascii="仿宋" w:hAnsi="仿宋" w:eastAsia="仿宋" w:cs="仿宋"/>
          <w:b w:val="0"/>
          <w:i w:val="0"/>
          <w:caps w:val="0"/>
          <w:color w:val="auto"/>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auto"/>
          <w:spacing w:val="0"/>
          <w:w w:val="100"/>
          <w:sz w:val="28"/>
        </w:rPr>
      </w:pPr>
      <w:r>
        <w:rPr>
          <w:rStyle w:val="12"/>
          <w:rFonts w:hint="eastAsia" w:ascii="仿宋" w:hAnsi="仿宋" w:eastAsia="仿宋" w:cs="仿宋"/>
          <w:b w:val="0"/>
          <w:i w:val="0"/>
          <w:caps w:val="0"/>
          <w:color w:val="auto"/>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auto"/>
          <w:spacing w:val="0"/>
          <w:w w:val="100"/>
          <w:sz w:val="28"/>
        </w:rPr>
      </w:pPr>
    </w:p>
    <w:p>
      <w:pPr>
        <w:pStyle w:val="13"/>
        <w:widowControl/>
        <w:snapToGrid w:val="0"/>
        <w:spacing w:before="0" w:beforeAutospacing="0" w:after="0" w:afterAutospacing="0" w:line="400" w:lineRule="exact"/>
        <w:jc w:val="both"/>
        <w:textAlignment w:val="baseline"/>
        <w:rPr>
          <w:rStyle w:val="12"/>
          <w:rFonts w:hint="eastAsia" w:ascii="仿宋" w:hAnsi="仿宋" w:eastAsia="仿宋" w:cs="仿宋"/>
          <w:b w:val="0"/>
          <w:i w:val="0"/>
          <w:caps w:val="0"/>
          <w:color w:val="auto"/>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r>
        <w:rPr>
          <w:rStyle w:val="12"/>
          <w:rFonts w:hint="eastAsia" w:ascii="仿宋" w:hAnsi="仿宋" w:eastAsia="仿宋" w:cs="仿宋"/>
          <w:b w:val="0"/>
          <w:i w:val="0"/>
          <w:caps w:val="0"/>
          <w:color w:val="auto"/>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r>
        <w:rPr>
          <w:rStyle w:val="12"/>
          <w:rFonts w:hint="eastAsia" w:ascii="仿宋" w:hAnsi="仿宋" w:eastAsia="仿宋" w:cs="仿宋"/>
          <w:b w:val="0"/>
          <w:i w:val="0"/>
          <w:caps w:val="0"/>
          <w:color w:val="auto"/>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r>
        <w:rPr>
          <w:rStyle w:val="12"/>
          <w:rFonts w:hint="eastAsia" w:ascii="仿宋" w:hAnsi="仿宋" w:eastAsia="仿宋" w:cs="仿宋"/>
          <w:b w:val="0"/>
          <w:i w:val="0"/>
          <w:caps w:val="0"/>
          <w:color w:val="auto"/>
          <w:spacing w:val="0"/>
          <w:w w:val="100"/>
          <w:kern w:val="2"/>
          <w:sz w:val="28"/>
          <w:szCs w:val="28"/>
          <w:lang w:val="en-US" w:eastAsia="zh-CN" w:bidi="ar-SA"/>
        </w:rPr>
        <w:t xml:space="preserve">                       联系方式：                        </w:t>
      </w:r>
    </w:p>
    <w:p>
      <w:pPr>
        <w:snapToGrid/>
        <w:spacing w:before="0" w:beforeAutospacing="0" w:after="0" w:afterAutospacing="0" w:line="420" w:lineRule="exact"/>
        <w:ind w:firstLine="555"/>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r>
        <w:rPr>
          <w:rStyle w:val="12"/>
          <w:rFonts w:hint="eastAsia" w:ascii="仿宋" w:hAnsi="仿宋" w:eastAsia="仿宋" w:cs="仿宋"/>
          <w:b w:val="0"/>
          <w:i w:val="0"/>
          <w:caps w:val="0"/>
          <w:color w:val="auto"/>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r>
        <w:rPr>
          <w:rStyle w:val="12"/>
          <w:rFonts w:hint="eastAsia" w:ascii="仿宋" w:hAnsi="仿宋" w:eastAsia="仿宋" w:cs="仿宋"/>
          <w:b w:val="0"/>
          <w:i w:val="0"/>
          <w:caps w:val="0"/>
          <w:color w:val="auto"/>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12"/>
          <w:rFonts w:hint="eastAsia" w:ascii="仿宋" w:hAnsi="仿宋" w:eastAsia="仿宋" w:cs="仿宋"/>
          <w:b w:val="0"/>
          <w:i w:val="0"/>
          <w:caps w:val="0"/>
          <w:color w:val="auto"/>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12"/>
          <w:rFonts w:hint="eastAsia" w:ascii="仿宋" w:hAnsi="仿宋" w:eastAsia="仿宋" w:cs="仿宋"/>
          <w:b w:val="0"/>
          <w:i w:val="0"/>
          <w:caps w:val="0"/>
          <w:color w:val="auto"/>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12"/>
          <w:rFonts w:hint="eastAsia" w:ascii="仿宋" w:hAnsi="仿宋" w:eastAsia="仿宋" w:cs="仿宋"/>
          <w:b w:val="0"/>
          <w:i w:val="0"/>
          <w:caps w:val="0"/>
          <w:color w:val="auto"/>
          <w:spacing w:val="0"/>
          <w:w w:val="100"/>
          <w:kern w:val="2"/>
          <w:sz w:val="28"/>
          <w:szCs w:val="28"/>
          <w:lang w:val="en-US" w:eastAsia="zh-CN" w:bidi="ar-SA"/>
        </w:rPr>
        <w:t>单位全称：（盖章）                 日期：   年  月  日</w:t>
      </w:r>
    </w:p>
    <w:p>
      <w:pPr>
        <w:pStyle w:val="4"/>
        <w:spacing w:line="440" w:lineRule="exact"/>
        <w:ind w:left="0"/>
        <w:jc w:val="center"/>
        <w:rPr>
          <w:rFonts w:hint="eastAsia" w:ascii="宋体" w:hAnsi="宋体"/>
          <w:b/>
          <w:color w:val="auto"/>
          <w:sz w:val="36"/>
          <w:szCs w:val="36"/>
          <w:lang w:val="en-US" w:eastAsia="zh-CN"/>
        </w:rPr>
      </w:pPr>
    </w:p>
    <w:p>
      <w:pPr>
        <w:pStyle w:val="4"/>
        <w:spacing w:line="440" w:lineRule="exact"/>
        <w:ind w:left="0"/>
        <w:jc w:val="center"/>
        <w:rPr>
          <w:rFonts w:hint="eastAsia" w:ascii="宋体" w:hAnsi="宋体"/>
          <w:b/>
          <w:color w:val="auto"/>
          <w:sz w:val="36"/>
          <w:szCs w:val="36"/>
          <w:lang w:val="en-US" w:eastAsia="zh-CN"/>
        </w:rPr>
      </w:pPr>
      <w:r>
        <w:rPr>
          <w:rFonts w:hint="eastAsia" w:ascii="宋体" w:hAnsi="宋体"/>
          <w:b/>
          <w:color w:val="auto"/>
          <w:sz w:val="36"/>
          <w:szCs w:val="36"/>
          <w:lang w:val="en-US" w:eastAsia="zh-CN"/>
        </w:rPr>
        <w:t> 报 价 单 </w:t>
      </w:r>
    </w:p>
    <w:p>
      <w:pPr>
        <w:numPr>
          <w:ilvl w:val="0"/>
          <w:numId w:val="0"/>
        </w:numPr>
        <w:rPr>
          <w:rFonts w:hint="eastAsia"/>
          <w:color w:val="auto"/>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color w:val="auto"/>
          <w:sz w:val="28"/>
          <w:szCs w:val="28"/>
          <w:lang w:val="en-US" w:eastAsia="zh-CN"/>
        </w:rPr>
      </w:pPr>
      <w:r>
        <w:rPr>
          <w:rFonts w:hint="default"/>
          <w:color w:val="auto"/>
          <w:sz w:val="28"/>
          <w:szCs w:val="28"/>
          <w:lang w:val="en-US" w:eastAsia="zh-CN"/>
        </w:rPr>
        <w:t>致</w:t>
      </w:r>
      <w:r>
        <w:rPr>
          <w:rFonts w:hint="eastAsia"/>
          <w:color w:val="auto"/>
          <w:sz w:val="28"/>
          <w:szCs w:val="28"/>
          <w:lang w:val="en-US" w:eastAsia="zh-CN"/>
        </w:rPr>
        <w:t>浙江捷泰贸易有限公司</w:t>
      </w:r>
      <w:r>
        <w:rPr>
          <w:rFonts w:hint="default"/>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color w:val="auto"/>
          <w:sz w:val="28"/>
          <w:szCs w:val="28"/>
          <w:u w:val="none"/>
          <w:lang w:val="en-US" w:eastAsia="zh-CN"/>
        </w:rPr>
      </w:pPr>
      <w:r>
        <w:rPr>
          <w:rFonts w:hint="eastAsia"/>
          <w:color w:val="auto"/>
          <w:sz w:val="28"/>
          <w:szCs w:val="28"/>
          <w:lang w:val="en-US" w:eastAsia="zh-CN"/>
        </w:rPr>
        <w:t>针对贵公</w:t>
      </w:r>
      <w:r>
        <w:rPr>
          <w:rFonts w:hint="eastAsia" w:eastAsia="宋体" w:cs="Times New Roman"/>
          <w:color w:val="auto"/>
          <w:sz w:val="28"/>
          <w:szCs w:val="28"/>
          <w:lang w:val="en-US" w:eastAsia="zh-CN"/>
        </w:rPr>
        <w:t>司</w:t>
      </w:r>
      <w:r>
        <w:rPr>
          <w:rFonts w:hint="eastAsia" w:eastAsia="宋体" w:cs="Times New Roman"/>
          <w:color w:val="auto"/>
          <w:sz w:val="28"/>
          <w:szCs w:val="28"/>
          <w:u w:val="single"/>
          <w:lang w:val="en-US" w:eastAsia="zh-CN"/>
        </w:rPr>
        <w:t>婺城新区核心区块人防及地下停车场的钢材采购项目</w:t>
      </w:r>
      <w:r>
        <w:rPr>
          <w:rFonts w:hint="eastAsia" w:eastAsia="宋体" w:cs="Times New Roman"/>
          <w:color w:val="auto"/>
          <w:sz w:val="28"/>
          <w:szCs w:val="28"/>
          <w:lang w:val="en-US" w:eastAsia="zh-CN"/>
        </w:rPr>
        <w:t>，我公司报价如下</w:t>
      </w:r>
      <w:r>
        <w:rPr>
          <w:rFonts w:hint="eastAsia"/>
          <w:color w:val="auto"/>
          <w:sz w:val="28"/>
          <w:szCs w:val="28"/>
          <w:u w:val="none"/>
          <w:lang w:val="en-US" w:eastAsia="zh-CN"/>
        </w:rPr>
        <w:t>：</w:t>
      </w:r>
    </w:p>
    <w:tbl>
      <w:tblPr>
        <w:tblStyle w:val="8"/>
        <w:tblW w:w="53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838"/>
        <w:gridCol w:w="791"/>
        <w:gridCol w:w="1213"/>
        <w:gridCol w:w="2462"/>
        <w:gridCol w:w="196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0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序号</w:t>
            </w:r>
          </w:p>
        </w:tc>
        <w:tc>
          <w:tcPr>
            <w:tcW w:w="4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b/>
                <w:bCs/>
                <w:color w:val="auto"/>
                <w:sz w:val="24"/>
                <w:szCs w:val="24"/>
                <w:vertAlign w:val="baseline"/>
                <w:lang w:val="en-US" w:eastAsia="zh-CN"/>
              </w:rPr>
            </w:pPr>
            <w:r>
              <w:rPr>
                <w:rFonts w:hint="eastAsia"/>
                <w:b/>
                <w:bCs/>
                <w:color w:val="auto"/>
                <w:sz w:val="24"/>
                <w:szCs w:val="24"/>
                <w:vertAlign w:val="baseline"/>
                <w:lang w:val="en-US" w:eastAsia="zh-CN"/>
              </w:rPr>
              <w:t>名称</w:t>
            </w:r>
          </w:p>
        </w:tc>
        <w:tc>
          <w:tcPr>
            <w:tcW w:w="4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单位</w:t>
            </w:r>
          </w:p>
        </w:tc>
        <w:tc>
          <w:tcPr>
            <w:tcW w:w="66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Calibri" w:hAnsi="Calibri" w:eastAsia="宋体" w:cs="Times New Roman"/>
                <w:b/>
                <w:bCs/>
                <w:color w:val="auto"/>
                <w:kern w:val="2"/>
                <w:sz w:val="24"/>
                <w:szCs w:val="24"/>
                <w:vertAlign w:val="baseline"/>
                <w:lang w:val="en-US" w:eastAsia="zh-CN" w:bidi="ar-SA"/>
              </w:rPr>
            </w:pPr>
            <w:r>
              <w:rPr>
                <w:rFonts w:hint="eastAsia" w:cs="Times New Roman"/>
                <w:b/>
                <w:bCs/>
                <w:color w:val="auto"/>
                <w:kern w:val="2"/>
                <w:sz w:val="24"/>
                <w:szCs w:val="24"/>
                <w:vertAlign w:val="baseline"/>
                <w:lang w:val="en-US" w:eastAsia="zh-CN" w:bidi="ar-SA"/>
              </w:rPr>
              <w:t>数量</w:t>
            </w:r>
          </w:p>
        </w:tc>
        <w:tc>
          <w:tcPr>
            <w:tcW w:w="135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b/>
                <w:bCs/>
                <w:color w:val="auto"/>
                <w:sz w:val="24"/>
                <w:szCs w:val="24"/>
                <w:vertAlign w:val="baseline"/>
                <w:lang w:val="en-US" w:eastAsia="zh-CN"/>
              </w:rPr>
            </w:pPr>
            <w:r>
              <w:rPr>
                <w:rFonts w:hint="eastAsia"/>
                <w:b/>
                <w:bCs/>
                <w:color w:val="auto"/>
                <w:sz w:val="24"/>
                <w:szCs w:val="24"/>
                <w:vertAlign w:val="baseline"/>
                <w:lang w:val="en-US" w:eastAsia="zh-CN"/>
              </w:rPr>
              <w:t>品牌</w:t>
            </w:r>
          </w:p>
        </w:tc>
        <w:tc>
          <w:tcPr>
            <w:tcW w:w="108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单价（含卸车费）</w:t>
            </w:r>
          </w:p>
        </w:tc>
        <w:tc>
          <w:tcPr>
            <w:tcW w:w="68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30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4"/>
                <w:szCs w:val="24"/>
                <w:vertAlign w:val="baseline"/>
                <w:lang w:val="en-US" w:eastAsia="zh-CN"/>
              </w:rPr>
            </w:pPr>
            <w:r>
              <w:rPr>
                <w:rFonts w:hint="eastAsia"/>
                <w:color w:val="auto"/>
                <w:sz w:val="24"/>
                <w:szCs w:val="24"/>
                <w:vertAlign w:val="baseline"/>
                <w:lang w:val="en-US" w:eastAsia="zh-CN"/>
              </w:rPr>
              <w:t>1</w:t>
            </w:r>
          </w:p>
        </w:tc>
        <w:tc>
          <w:tcPr>
            <w:tcW w:w="46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钢材</w:t>
            </w:r>
          </w:p>
        </w:tc>
        <w:tc>
          <w:tcPr>
            <w:tcW w:w="4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吨</w:t>
            </w:r>
          </w:p>
        </w:tc>
        <w:tc>
          <w:tcPr>
            <w:tcW w:w="66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暂定5000</w:t>
            </w:r>
          </w:p>
        </w:tc>
        <w:tc>
          <w:tcPr>
            <w:tcW w:w="135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color w:val="auto"/>
                <w:sz w:val="24"/>
                <w:szCs w:val="24"/>
                <w:vertAlign w:val="baseline"/>
                <w:lang w:val="en-US" w:eastAsia="zh-CN"/>
              </w:rPr>
            </w:pPr>
            <w:r>
              <w:rPr>
                <w:rFonts w:hint="eastAsia" w:ascii="宋体" w:hAnsi="宋体" w:eastAsia="宋体" w:cs="宋体"/>
                <w:color w:val="auto"/>
                <w:sz w:val="21"/>
                <w:szCs w:val="21"/>
                <w:highlight w:val="none"/>
              </w:rPr>
              <w:t>萍钢、元立、沙钢、武钢、马钢、中天、西城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鞍钢、宝钢、杭钢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冷钢、福建三钢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eastAsia="zh-CN" w:bidi="ar"/>
              </w:rPr>
              <w:t>富鑫、镔鑫、永钢相当于或优于</w:t>
            </w:r>
          </w:p>
        </w:tc>
        <w:tc>
          <w:tcPr>
            <w:tcW w:w="108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到货当日12点10分杭州网价+</w:t>
            </w:r>
            <w:bookmarkStart w:id="0" w:name="_GoBack"/>
            <w:bookmarkEnd w:id="0"/>
            <w:r>
              <w:rPr>
                <w:rFonts w:hint="eastAsia" w:cs="Times New Roman"/>
                <w:color w:val="auto"/>
                <w:kern w:val="2"/>
                <w:sz w:val="24"/>
                <w:szCs w:val="24"/>
                <w:vertAlign w:val="baseline"/>
                <w:lang w:val="en-US" w:eastAsia="zh-CN" w:bidi="ar-SA"/>
              </w:rPr>
              <w:t>元/吨</w:t>
            </w:r>
          </w:p>
        </w:tc>
        <w:tc>
          <w:tcPr>
            <w:tcW w:w="68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cs="Times New Roman"/>
                <w:color w:val="auto"/>
                <w:kern w:val="2"/>
                <w:sz w:val="24"/>
                <w:szCs w:val="24"/>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default"/>
          <w:b/>
          <w:bCs/>
          <w:color w:val="auto"/>
          <w:sz w:val="24"/>
          <w:szCs w:val="24"/>
          <w:u w:val="single"/>
          <w:lang w:val="en-US" w:eastAsia="zh-CN"/>
        </w:rPr>
      </w:pPr>
      <w:r>
        <w:rPr>
          <w:rFonts w:hint="eastAsia"/>
          <w:b/>
          <w:bCs/>
          <w:color w:val="auto"/>
          <w:sz w:val="24"/>
          <w:szCs w:val="24"/>
          <w:u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b/>
          <w:bCs/>
          <w:color w:val="auto"/>
          <w:sz w:val="24"/>
          <w:szCs w:val="24"/>
          <w:u w:val="none"/>
          <w:lang w:val="en-US" w:eastAsia="zh-CN"/>
        </w:rPr>
      </w:pPr>
      <w:r>
        <w:rPr>
          <w:rFonts w:hint="eastAsia"/>
          <w:b/>
          <w:bCs/>
          <w:color w:val="auto"/>
          <w:sz w:val="24"/>
          <w:szCs w:val="24"/>
          <w:u w:val="none"/>
          <w:lang w:val="en-US" w:eastAsia="zh-CN"/>
        </w:rPr>
        <w:t>1、支付方式：</w:t>
      </w:r>
      <w:r>
        <w:rPr>
          <w:rFonts w:hint="eastAsia"/>
          <w:b/>
          <w:bCs/>
          <w:color w:val="auto"/>
          <w:sz w:val="24"/>
          <w:szCs w:val="24"/>
          <w:u w:val="single"/>
          <w:lang w:val="en-US" w:eastAsia="zh-CN"/>
        </w:rPr>
        <w:t xml:space="preserve"> 预付款800万，第三个月25日前支付第一个月的货款，以此类推</w:t>
      </w:r>
      <w:r>
        <w:rPr>
          <w:rFonts w:hint="eastAsia"/>
          <w:b/>
          <w:bCs/>
          <w:color w:val="auto"/>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color w:val="auto"/>
          <w:sz w:val="28"/>
          <w:szCs w:val="28"/>
          <w:u w:val="none"/>
          <w:lang w:val="en-US" w:eastAsia="zh-CN"/>
        </w:rPr>
      </w:pPr>
      <w:r>
        <w:rPr>
          <w:rFonts w:hint="eastAsia"/>
          <w:b/>
          <w:bCs/>
          <w:color w:val="auto"/>
          <w:sz w:val="24"/>
          <w:szCs w:val="24"/>
          <w:u w:val="none"/>
          <w:lang w:val="en-US" w:eastAsia="zh-CN"/>
        </w:rPr>
        <w:t>2、报价有效期为3天，报价截止日期2022年7月6日10时。如逾期则视为放弃报价。报价一经确认不可调整，由此产生的一切损失均由报价方自行承担。</w:t>
      </w:r>
      <w:r>
        <w:rPr>
          <w:rFonts w:hint="eastAsia"/>
          <w:color w:val="auto"/>
          <w:sz w:val="28"/>
          <w:szCs w:val="28"/>
          <w:u w:val="non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color w:val="auto"/>
          <w:sz w:val="21"/>
          <w:szCs w:val="20"/>
          <w:lang w:val="en-US" w:eastAsia="zh-CN"/>
        </w:rPr>
      </w:pPr>
      <w:r>
        <w:rPr>
          <w:rFonts w:hint="eastAsia"/>
          <w:color w:val="auto"/>
          <w:sz w:val="28"/>
          <w:szCs w:val="28"/>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color w:val="auto"/>
          <w:sz w:val="21"/>
          <w:szCs w:val="20"/>
          <w:lang w:val="en-US" w:eastAsia="zh-CN"/>
        </w:rPr>
      </w:pPr>
      <w:r>
        <w:rPr>
          <w:rFonts w:hint="eastAsia"/>
          <w:color w:val="auto"/>
          <w:sz w:val="28"/>
          <w:szCs w:val="28"/>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color w:val="auto"/>
          <w:sz w:val="28"/>
          <w:szCs w:val="28"/>
          <w:u w:val="none"/>
          <w:lang w:val="en-US" w:eastAsia="zh-CN"/>
        </w:rPr>
      </w:pPr>
      <w:r>
        <w:rPr>
          <w:rFonts w:hint="eastAsia"/>
          <w:color w:val="auto"/>
          <w:sz w:val="28"/>
          <w:szCs w:val="28"/>
          <w:u w:val="none"/>
          <w:lang w:val="en-US" w:eastAsia="zh-CN"/>
        </w:rPr>
        <w:t xml:space="preserve">                                日期：     年     月     日</w:t>
      </w:r>
    </w:p>
    <w:p>
      <w:pPr>
        <w:numPr>
          <w:ilvl w:val="0"/>
          <w:numId w:val="0"/>
        </w:numPr>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兹证明</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（法人身份证号），系我公司</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b/>
          <w:bCs/>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u w:val="none"/>
          <w:lang w:val="en-US" w:eastAsia="zh-CN" w:bidi="ar-SA"/>
        </w:rPr>
        <w:t>营业执照复印件：</w:t>
      </w:r>
      <w:r>
        <w:rPr>
          <w:rFonts w:hint="eastAsia" w:ascii="仿宋_GB2312" w:hAnsi="仿宋_GB2312" w:eastAsia="仿宋_GB2312" w:cs="仿宋_GB2312"/>
          <w:b/>
          <w:bCs/>
          <w:color w:val="auto"/>
          <w:kern w:val="2"/>
          <w:sz w:val="32"/>
          <w:szCs w:val="32"/>
          <w:lang w:val="en-US" w:eastAsia="zh-CN" w:bidi="ar-SA"/>
        </w:rPr>
        <w:t>（盖章）</w:t>
      </w:r>
    </w:p>
    <w:p>
      <w:pPr>
        <w:numPr>
          <w:ilvl w:val="0"/>
          <w:numId w:val="0"/>
        </w:numPr>
        <w:jc w:val="both"/>
        <w:rPr>
          <w:rFonts w:hint="eastAsia" w:ascii="仿宋_GB2312" w:hAnsi="仿宋_GB2312" w:eastAsia="仿宋_GB2312" w:cs="仿宋_GB2312"/>
          <w:b/>
          <w:bCs/>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u w:val="none"/>
          <w:lang w:val="en-US" w:eastAsia="zh-CN" w:bidi="ar-SA"/>
        </w:rPr>
        <w:t>委托代理人身份证复印件：</w:t>
      </w:r>
      <w:r>
        <w:rPr>
          <w:rFonts w:hint="eastAsia" w:ascii="仿宋_GB2312" w:hAnsi="仿宋_GB2312" w:eastAsia="仿宋_GB2312" w:cs="仿宋_GB2312"/>
          <w:b/>
          <w:bCs/>
          <w:color w:val="auto"/>
          <w:kern w:val="2"/>
          <w:sz w:val="32"/>
          <w:szCs w:val="32"/>
          <w:lang w:val="en-US" w:eastAsia="zh-CN" w:bidi="ar-SA"/>
        </w:rPr>
        <w:t>（盖章）</w:t>
      </w:r>
    </w:p>
    <w:p>
      <w:pPr>
        <w:numPr>
          <w:ilvl w:val="0"/>
          <w:numId w:val="0"/>
        </w:numPr>
        <w:jc w:val="both"/>
        <w:rPr>
          <w:rFonts w:hint="eastAsia" w:ascii="仿宋_GB2312" w:hAnsi="仿宋_GB2312" w:eastAsia="仿宋_GB2312" w:cs="仿宋_GB2312"/>
          <w:b/>
          <w:bCs/>
          <w:color w:val="auto"/>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spacing w:line="240" w:lineRule="atLeast"/>
      <w:ind w:firstLine="425"/>
      <w:jc w:val="left"/>
      <w:textAlignment w:val="baseline"/>
      <w:rPr>
        <w:rStyle w:val="12"/>
        <w:rFonts w:ascii="Calibri" w:hAnsi="Calibri"/>
        <w:kern w:val="2"/>
        <w:sz w:val="18"/>
        <w:szCs w:val="18"/>
        <w:lang w:val="en-US" w:eastAsia="zh-CN" w:bidi="ar-SA"/>
      </w:rPr>
    </w:pPr>
    <w:r>
      <w:rPr>
        <w:rStyle w:val="12"/>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5"/>
                            <w:widowControl/>
                            <w:snapToGrid w:val="0"/>
                            <w:spacing w:line="240" w:lineRule="atLeast"/>
                            <w:ind w:firstLine="425"/>
                            <w:jc w:val="left"/>
                            <w:textAlignment w:val="baseline"/>
                            <w:rPr>
                              <w:rStyle w:val="12"/>
                              <w:rFonts w:ascii="Calibri" w:hAnsi="Calibri"/>
                              <w:kern w:val="2"/>
                              <w:sz w:val="18"/>
                              <w:szCs w:val="18"/>
                              <w:lang w:val="en-US" w:eastAsia="zh-CN" w:bidi="ar-SA"/>
                            </w:rPr>
                          </w:pPr>
                        </w:p>
                        <w:p>
                          <w:pPr>
                            <w:widowControl/>
                            <w:textAlignment w:val="baseline"/>
                            <w:rPr>
                              <w:rStyle w:val="12"/>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pPr>
                      <w:pStyle w:val="5"/>
                      <w:widowControl/>
                      <w:snapToGrid w:val="0"/>
                      <w:spacing w:line="240" w:lineRule="atLeast"/>
                      <w:ind w:firstLine="425"/>
                      <w:jc w:val="left"/>
                      <w:textAlignment w:val="baseline"/>
                      <w:rPr>
                        <w:rStyle w:val="12"/>
                        <w:rFonts w:ascii="Calibri" w:hAnsi="Calibri"/>
                        <w:kern w:val="2"/>
                        <w:sz w:val="18"/>
                        <w:szCs w:val="18"/>
                        <w:lang w:val="en-US" w:eastAsia="zh-CN" w:bidi="ar-SA"/>
                      </w:rPr>
                    </w:pPr>
                  </w:p>
                  <w:p>
                    <w:pPr>
                      <w:widowControl/>
                      <w:textAlignment w:val="baseline"/>
                      <w:rPr>
                        <w:rStyle w:val="1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110F1AB0"/>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Body Text Indent"/>
    <w:basedOn w:val="1"/>
    <w:uiPriority w:val="0"/>
    <w:pPr>
      <w:ind w:left="425"/>
    </w:pPr>
    <w:rPr>
      <w:szCs w:val="20"/>
    </w:rPr>
  </w:style>
  <w:style w:type="paragraph" w:styleId="5">
    <w:name w:val="footer"/>
    <w:basedOn w:val="1"/>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paragraph" w:styleId="6">
    <w:name w:val="Body Text First Indent 2"/>
    <w:basedOn w:val="4"/>
    <w:unhideWhenUsed/>
    <w:qFormat/>
    <w:uiPriority w:val="0"/>
    <w:pPr>
      <w:ind w:firstLine="420" w:firstLineChars="200"/>
    </w:pPr>
    <w:rPr>
      <w:rFonts w:ascii="Calibri" w:hAnsi="Calibri" w:eastAsia="宋体" w:cs="Times New Roman"/>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UserStyle_4"/>
    <w:link w:val="11"/>
    <w:qFormat/>
    <w:locked/>
    <w:uiPriority w:val="0"/>
    <w:rPr>
      <w:rFonts w:ascii="Calibri" w:hAnsi="Calibri" w:eastAsia="宋体"/>
      <w:sz w:val="21"/>
      <w:szCs w:val="21"/>
      <w:lang w:val="en-US" w:eastAsia="zh-CN" w:bidi="ar-SA"/>
    </w:rPr>
  </w:style>
  <w:style w:type="paragraph" w:customStyle="1" w:styleId="11">
    <w:name w:val="UserStyle_5"/>
    <w:link w:val="10"/>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12">
    <w:name w:val="NormalCharacter"/>
    <w:semiHidden/>
    <w:uiPriority w:val="0"/>
  </w:style>
  <w:style w:type="paragraph" w:customStyle="1" w:styleId="13">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2022-07-01T08:27:06Z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BCD55D7EEE104DEB8C68DF7B3FF31873</vt:lpwstr>
  </property>
</Properties>
</file>