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w:t>
      </w:r>
    </w:p>
    <w:p>
      <w:pPr>
        <w:jc w:val="center"/>
        <w:rPr>
          <w:rFonts w:hint="eastAsia" w:ascii="方正小标宋_GBK" w:hAnsi="方正小标宋_GBK" w:eastAsia="方正小标宋_GBK" w:cs="方正小标宋_GBK"/>
          <w:color w:val="auto"/>
          <w:sz w:val="32"/>
          <w:szCs w:val="32"/>
          <w:lang w:val="en-US" w:eastAsia="zh-CN"/>
        </w:rPr>
      </w:pPr>
      <w:r>
        <w:rPr>
          <w:rFonts w:hint="eastAsia" w:ascii="方正小标宋简体" w:hAnsi="方正小标宋简体" w:eastAsia="方正小标宋简体" w:cs="方正小标宋简体"/>
          <w:color w:val="auto"/>
          <w:sz w:val="36"/>
          <w:szCs w:val="36"/>
          <w:lang w:val="en-US" w:eastAsia="zh-CN"/>
        </w:rPr>
        <w:t>婺城区下山安居创富工程基坑开挖范围内普通建筑用砂石销售的公开竞价公告</w:t>
      </w: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w:t>
      </w:r>
      <w:r>
        <w:rPr>
          <w:rStyle w:val="7"/>
          <w:rFonts w:hint="eastAsia" w:ascii="仿宋" w:hAnsi="仿宋" w:eastAsia="仿宋" w:cs="仿宋"/>
          <w:b w:val="0"/>
          <w:i w:val="0"/>
          <w:caps w:val="0"/>
          <w:color w:val="000000"/>
          <w:spacing w:val="0"/>
          <w:w w:val="100"/>
          <w:kern w:val="2"/>
          <w:sz w:val="28"/>
          <w:szCs w:val="28"/>
          <w:lang w:val="en-US" w:eastAsia="zh-CN" w:bidi="ar-SA"/>
        </w:rPr>
        <w:t>的金华市婺城区泰越建筑材料有限公司关于婺城区下山安居创富工程基坑开挖范围内普通建筑用砂石销售的公开竞价，我方</w:t>
      </w:r>
      <w:r>
        <w:rPr>
          <w:rStyle w:val="9"/>
          <w:rFonts w:hint="eastAsia" w:ascii="仿宋" w:hAnsi="仿宋" w:eastAsia="仿宋" w:cs="仿宋"/>
          <w:b w:val="0"/>
          <w:i w:val="0"/>
          <w:caps w:val="0"/>
          <w:color w:val="000000"/>
          <w:spacing w:val="0"/>
          <w:w w:val="100"/>
          <w:kern w:val="0"/>
          <w:sz w:val="28"/>
          <w:szCs w:val="28"/>
          <w:lang w:val="en-US" w:eastAsia="zh-CN" w:bidi="ar-SA"/>
        </w:rPr>
        <w:t>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金华市婺城区泰越建筑材料有限公司关于婺城区下山安居创富工程基坑开挖范围内普通建筑用砂石销售的公开竞价</w:t>
      </w:r>
      <w:r>
        <w:rPr>
          <w:rStyle w:val="9"/>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元/m³的统包单价</w:t>
      </w:r>
      <w:r>
        <w:rPr>
          <w:rFonts w:hint="eastAsia" w:ascii="仿宋" w:hAnsi="仿宋" w:eastAsia="仿宋" w:cs="仿宋"/>
          <w:sz w:val="24"/>
          <w:szCs w:val="24"/>
          <w:lang w:val="en-US" w:eastAsia="zh-CN"/>
        </w:rPr>
        <w:t>作为最终报价购买贵公司关于婺城区下山安居创富工程基坑开挖范围内普通建筑用砂石。</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一经确认不可调整，由此产生的一切损失均由报价方自行承担。按照投标价格的高低确定两个购买方，价格高者拥有优先选择区块运输权。</w:t>
      </w:r>
      <w:bookmarkStart w:id="0" w:name="_GoBack"/>
      <w:bookmarkEnd w:id="0"/>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3E3467C5"/>
    <w:rsid w:val="580F4B13"/>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934</Words>
  <Characters>936</Characters>
  <Lines>0</Lines>
  <Paragraphs>0</Paragraphs>
  <TotalTime>0</TotalTime>
  <ScaleCrop>false</ScaleCrop>
  <LinksUpToDate>false</LinksUpToDate>
  <CharactersWithSpaces>1748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2022-09-22T01:51:32Z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0938DA26A26C4C21B17141E31E1D2F98</vt:lpwstr>
  </property>
</Properties>
</file>